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0B" w:rsidRDefault="00A5220B" w:rsidP="00A5220B">
      <w:pPr>
        <w:rPr>
          <w:b/>
          <w:bCs/>
          <w:i/>
          <w:iCs/>
          <w:sz w:val="22"/>
        </w:rPr>
      </w:pPr>
      <w:bookmarkStart w:id="0" w:name="_GoBack"/>
      <w:bookmarkEnd w:id="0"/>
    </w:p>
    <w:tbl>
      <w:tblPr>
        <w:tblW w:w="9923" w:type="dxa"/>
        <w:tblInd w:w="-601" w:type="dxa"/>
        <w:tblLook w:val="0000" w:firstRow="0" w:lastRow="0" w:firstColumn="0" w:lastColumn="0" w:noHBand="0" w:noVBand="0"/>
      </w:tblPr>
      <w:tblGrid>
        <w:gridCol w:w="142"/>
        <w:gridCol w:w="4536"/>
        <w:gridCol w:w="5245"/>
      </w:tblGrid>
      <w:tr w:rsidR="00A5220B" w:rsidTr="005945B8">
        <w:trPr>
          <w:gridBefore w:val="1"/>
          <w:wBefore w:w="142" w:type="dxa"/>
          <w:trHeight w:val="323"/>
        </w:trPr>
        <w:tc>
          <w:tcPr>
            <w:tcW w:w="4536" w:type="dxa"/>
          </w:tcPr>
          <w:p w:rsidR="00A5220B" w:rsidRPr="00B24161" w:rsidRDefault="00A5220B" w:rsidP="005945B8">
            <w:pPr>
              <w:pStyle w:val="Heading1"/>
              <w:spacing w:line="36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2416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BỘ Y TẾ</w:t>
            </w:r>
          </w:p>
        </w:tc>
        <w:tc>
          <w:tcPr>
            <w:tcW w:w="5245" w:type="dxa"/>
          </w:tcPr>
          <w:p w:rsidR="00A5220B" w:rsidRPr="00B24161" w:rsidRDefault="00A5220B" w:rsidP="005945B8">
            <w:pPr>
              <w:pStyle w:val="Heading6"/>
              <w:spacing w:line="360" w:lineRule="exact"/>
              <w:rPr>
                <w:sz w:val="24"/>
              </w:rPr>
            </w:pPr>
            <w:r w:rsidRPr="00B24161">
              <w:rPr>
                <w:sz w:val="24"/>
              </w:rPr>
              <w:t>CỘNG HÒA XÃ HỘI CHỦ NGHĨA VIỆT NAM</w:t>
            </w:r>
          </w:p>
        </w:tc>
      </w:tr>
      <w:tr w:rsidR="00A5220B" w:rsidTr="005945B8">
        <w:trPr>
          <w:trHeight w:val="360"/>
        </w:trPr>
        <w:tc>
          <w:tcPr>
            <w:tcW w:w="4678" w:type="dxa"/>
            <w:gridSpan w:val="2"/>
          </w:tcPr>
          <w:p w:rsidR="00A5220B" w:rsidRPr="00B24161" w:rsidRDefault="00A5220B" w:rsidP="005945B8">
            <w:pPr>
              <w:spacing w:line="360" w:lineRule="exact"/>
              <w:jc w:val="center"/>
              <w:rPr>
                <w:b/>
                <w:bCs/>
              </w:rPr>
            </w:pPr>
            <w:r w:rsidRPr="00B24161">
              <w:rPr>
                <w:b/>
                <w:bCs/>
              </w:rPr>
              <w:t>TRƯỜNG ĐẠI HỌC Y TẾ CÔNG CỘNG</w:t>
            </w:r>
          </w:p>
        </w:tc>
        <w:tc>
          <w:tcPr>
            <w:tcW w:w="5245" w:type="dxa"/>
          </w:tcPr>
          <w:p w:rsidR="00A5220B" w:rsidRPr="00B24161" w:rsidRDefault="00A5220B" w:rsidP="005945B8">
            <w:pPr>
              <w:spacing w:line="360" w:lineRule="exact"/>
              <w:jc w:val="center"/>
              <w:rPr>
                <w:b/>
                <w:bCs/>
              </w:rPr>
            </w:pPr>
            <w:r w:rsidRPr="00B24161">
              <w:rPr>
                <w:b/>
                <w:bCs/>
                <w:sz w:val="26"/>
              </w:rPr>
              <w:t xml:space="preserve">    Độc lập - Tự do - Hạnh phúc</w:t>
            </w:r>
          </w:p>
        </w:tc>
      </w:tr>
    </w:tbl>
    <w:p w:rsidR="00A5220B" w:rsidRDefault="00993811" w:rsidP="00A5220B"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36195</wp:posOffset>
                </wp:positionV>
                <wp:extent cx="2042160" cy="0"/>
                <wp:effectExtent l="12700" t="7620" r="12065" b="1143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pt,2.85pt" to="416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7/L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36195</wp:posOffset>
                </wp:positionV>
                <wp:extent cx="1264920" cy="0"/>
                <wp:effectExtent l="5715" t="7620" r="5715" b="1143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2.85pt" to="134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S+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ez0JneuBICVmpnQ230rF7MVtPvDim9aok68Mjw9WIgLQsZyZuUsHEG8Pf9Z80ghhy9jm06&#10;N7YLkNAAdI5qXO5q8LNHFA6zfFrMc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"/>
            </w:pict>
          </mc:Fallback>
        </mc:AlternateContent>
      </w:r>
      <w:r w:rsidR="00A5220B">
        <w:t xml:space="preserve">               </w:t>
      </w:r>
    </w:p>
    <w:p w:rsidR="00A5220B" w:rsidRPr="00864D17" w:rsidRDefault="00A5220B" w:rsidP="00A5220B">
      <w:pPr>
        <w:rPr>
          <w:i/>
          <w:iCs/>
          <w:sz w:val="26"/>
          <w:szCs w:val="26"/>
        </w:rPr>
      </w:pPr>
      <w:r>
        <w:t xml:space="preserve">      </w:t>
      </w:r>
      <w:r w:rsidRPr="001E6D15">
        <w:rPr>
          <w:sz w:val="26"/>
        </w:rPr>
        <w:t>Số:           /QĐ-ĐHY</w:t>
      </w:r>
      <w:r>
        <w:rPr>
          <w:sz w:val="26"/>
        </w:rPr>
        <w:t>TCC</w:t>
      </w:r>
      <w:r>
        <w:tab/>
      </w:r>
      <w:r w:rsidRPr="00864D17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64D17">
        <w:rPr>
          <w:i/>
          <w:iCs/>
          <w:sz w:val="26"/>
          <w:szCs w:val="26"/>
        </w:rPr>
        <w:t>Hà Nội, ngày        tháng       năm 20</w:t>
      </w:r>
    </w:p>
    <w:p w:rsidR="00A5220B" w:rsidRDefault="00A5220B" w:rsidP="00A5220B"/>
    <w:p w:rsidR="00A5220B" w:rsidRDefault="00A5220B" w:rsidP="00A5220B">
      <w:pPr>
        <w:jc w:val="center"/>
      </w:pPr>
    </w:p>
    <w:p w:rsidR="00A5220B" w:rsidRDefault="00A5220B" w:rsidP="00A5220B">
      <w:pPr>
        <w:pStyle w:val="Heading1"/>
        <w:rPr>
          <w:rFonts w:ascii="Times New Roman" w:hAnsi="Times New Roman" w:cs="Times New Roman"/>
          <w:i w:val="0"/>
          <w:iCs w:val="0"/>
          <w:sz w:val="28"/>
        </w:rPr>
      </w:pPr>
      <w:r>
        <w:rPr>
          <w:rFonts w:ascii="Times New Roman" w:hAnsi="Times New Roman" w:cs="Times New Roman"/>
          <w:i w:val="0"/>
          <w:iCs w:val="0"/>
          <w:sz w:val="28"/>
        </w:rPr>
        <w:t xml:space="preserve">QUYẾT ĐỊNH </w:t>
      </w:r>
    </w:p>
    <w:p w:rsidR="00A5220B" w:rsidRDefault="00A5220B" w:rsidP="009573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Về việc </w:t>
      </w:r>
      <w:r w:rsidR="0095738C">
        <w:rPr>
          <w:b/>
          <w:bCs/>
          <w:sz w:val="28"/>
        </w:rPr>
        <w:t xml:space="preserve">thành lập các nhóm nghiên cứu </w:t>
      </w:r>
    </w:p>
    <w:p w:rsidR="00A5220B" w:rsidRDefault="00993811" w:rsidP="00A5220B">
      <w:pPr>
        <w:jc w:val="center"/>
        <w:rPr>
          <w:b/>
          <w:bCs/>
          <w:sz w:val="28"/>
        </w:rPr>
      </w:pPr>
      <w:r>
        <w:rPr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76200</wp:posOffset>
                </wp:positionV>
                <wp:extent cx="1828800" cy="0"/>
                <wp:effectExtent l="5715" t="9525" r="13335" b="952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6pt" to="30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n5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"/>
            </w:pict>
          </mc:Fallback>
        </mc:AlternateContent>
      </w:r>
    </w:p>
    <w:p w:rsidR="00A5220B" w:rsidRPr="001E6D15" w:rsidRDefault="00A5220B" w:rsidP="00A5220B">
      <w:pPr>
        <w:jc w:val="center"/>
        <w:rPr>
          <w:b/>
          <w:sz w:val="28"/>
        </w:rPr>
      </w:pPr>
      <w:r w:rsidRPr="001E6D15">
        <w:rPr>
          <w:b/>
          <w:sz w:val="28"/>
        </w:rPr>
        <w:t xml:space="preserve">HIỆU TRƯỞNG TRƯỜNG ĐẠI HỌC Y </w:t>
      </w:r>
      <w:r>
        <w:rPr>
          <w:b/>
          <w:sz w:val="28"/>
        </w:rPr>
        <w:t>TẾ CÔNG CỘNG</w:t>
      </w:r>
    </w:p>
    <w:p w:rsidR="00A5220B" w:rsidRDefault="00A5220B" w:rsidP="00A5220B">
      <w:pPr>
        <w:jc w:val="center"/>
        <w:rPr>
          <w:b/>
        </w:rPr>
      </w:pPr>
    </w:p>
    <w:p w:rsidR="00A5220B" w:rsidRDefault="00A5220B" w:rsidP="00AE5D2F">
      <w:pPr>
        <w:spacing w:before="120" w:line="312" w:lineRule="auto"/>
        <w:ind w:firstLine="567"/>
        <w:jc w:val="both"/>
        <w:rPr>
          <w:sz w:val="26"/>
        </w:rPr>
      </w:pPr>
      <w:r w:rsidRPr="00B24161">
        <w:rPr>
          <w:sz w:val="26"/>
        </w:rPr>
        <w:t>Căn cứ Quyết định số 3756/QĐ-BYT ngày 03 tháng 10 năm 2012 của Bộ trưởng Bộ Y tế ban hành qui chế tổ chức và hoạt động của Trường Đại học Y tế công cộng;</w:t>
      </w:r>
    </w:p>
    <w:p w:rsidR="0095738C" w:rsidRPr="00B24161" w:rsidRDefault="0095738C" w:rsidP="00AE5D2F">
      <w:pPr>
        <w:spacing w:before="120" w:line="312" w:lineRule="auto"/>
        <w:ind w:firstLine="567"/>
        <w:jc w:val="both"/>
        <w:rPr>
          <w:sz w:val="26"/>
        </w:rPr>
      </w:pPr>
      <w:r>
        <w:rPr>
          <w:sz w:val="26"/>
        </w:rPr>
        <w:t>Căn cứ Quyết định 1206/QĐ-ĐHYTCC ngày 21 tháng 10 năm 2015 của Hiệu trưởng Trường Đại học Y tế công cộng về phân công công tác của Hiệu trưởng và các Phó hiệu trưởng;</w:t>
      </w:r>
    </w:p>
    <w:p w:rsidR="00A5220B" w:rsidRDefault="00A5220B" w:rsidP="0095738C">
      <w:pPr>
        <w:spacing w:before="120" w:line="312" w:lineRule="auto"/>
        <w:ind w:firstLine="567"/>
        <w:jc w:val="both"/>
        <w:rPr>
          <w:sz w:val="26"/>
        </w:rPr>
      </w:pPr>
      <w:r w:rsidRPr="00B24161">
        <w:rPr>
          <w:sz w:val="26"/>
        </w:rPr>
        <w:t xml:space="preserve">Căn cứ </w:t>
      </w:r>
      <w:r>
        <w:rPr>
          <w:sz w:val="26"/>
        </w:rPr>
        <w:t>Quyết định số 1</w:t>
      </w:r>
      <w:r w:rsidR="0095738C">
        <w:rPr>
          <w:sz w:val="26"/>
        </w:rPr>
        <w:t>339</w:t>
      </w:r>
      <w:r>
        <w:rPr>
          <w:sz w:val="26"/>
        </w:rPr>
        <w:t>/QĐ-ĐHYTCC ngày 1</w:t>
      </w:r>
      <w:r w:rsidR="0095738C">
        <w:rPr>
          <w:sz w:val="26"/>
        </w:rPr>
        <w:t>2</w:t>
      </w:r>
      <w:r>
        <w:rPr>
          <w:sz w:val="26"/>
        </w:rPr>
        <w:t xml:space="preserve"> tháng 1</w:t>
      </w:r>
      <w:r w:rsidR="0095738C">
        <w:rPr>
          <w:sz w:val="26"/>
        </w:rPr>
        <w:t xml:space="preserve">2 </w:t>
      </w:r>
      <w:r>
        <w:rPr>
          <w:sz w:val="26"/>
        </w:rPr>
        <w:t xml:space="preserve">năm 2014 của Hiệu trưởng Trường Đại học Y tế công cộng về việc ban hành </w:t>
      </w:r>
      <w:r w:rsidR="000F44A1">
        <w:rPr>
          <w:sz w:val="26"/>
        </w:rPr>
        <w:t>Q</w:t>
      </w:r>
      <w:r>
        <w:rPr>
          <w:sz w:val="26"/>
        </w:rPr>
        <w:t xml:space="preserve">uy </w:t>
      </w:r>
      <w:r w:rsidR="0095738C">
        <w:rPr>
          <w:sz w:val="26"/>
        </w:rPr>
        <w:t>định</w:t>
      </w:r>
      <w:r>
        <w:rPr>
          <w:sz w:val="26"/>
        </w:rPr>
        <w:t xml:space="preserve"> Quản lý đề tài Nghiên cứu khoa học </w:t>
      </w:r>
      <w:r w:rsidRPr="00B24161">
        <w:rPr>
          <w:sz w:val="26"/>
        </w:rPr>
        <w:t>;</w:t>
      </w:r>
    </w:p>
    <w:p w:rsidR="0095738C" w:rsidRPr="00B24161" w:rsidRDefault="0095738C" w:rsidP="0095738C">
      <w:pPr>
        <w:spacing w:before="120" w:line="312" w:lineRule="auto"/>
        <w:ind w:firstLine="567"/>
        <w:jc w:val="both"/>
        <w:rPr>
          <w:sz w:val="26"/>
        </w:rPr>
      </w:pPr>
      <w:r>
        <w:rPr>
          <w:sz w:val="26"/>
        </w:rPr>
        <w:t xml:space="preserve">Căn cứ biên bản họp cán bộ chủ chốt của Trường Đại học Y tế công cộng về việc thành lập các nhóm nghiên cứu của Trường; </w:t>
      </w:r>
    </w:p>
    <w:p w:rsidR="00A5220B" w:rsidRPr="001E6D15" w:rsidRDefault="00A5220B" w:rsidP="00AE5D2F">
      <w:pPr>
        <w:spacing w:before="120" w:line="312" w:lineRule="auto"/>
        <w:ind w:firstLine="567"/>
        <w:jc w:val="both"/>
        <w:rPr>
          <w:sz w:val="28"/>
        </w:rPr>
      </w:pPr>
      <w:r w:rsidRPr="00B24161">
        <w:rPr>
          <w:sz w:val="26"/>
        </w:rPr>
        <w:t xml:space="preserve">Xét đề nghị của Trưởng phòng </w:t>
      </w:r>
      <w:r>
        <w:rPr>
          <w:sz w:val="26"/>
        </w:rPr>
        <w:t>Quản lý Nghiên cứu Khoa học</w:t>
      </w:r>
      <w:r w:rsidRPr="00B24161">
        <w:rPr>
          <w:sz w:val="26"/>
        </w:rPr>
        <w:t>,</w:t>
      </w:r>
    </w:p>
    <w:p w:rsidR="00A5220B" w:rsidRPr="008372E9" w:rsidRDefault="00A5220B" w:rsidP="00A5220B">
      <w:pPr>
        <w:spacing w:before="240" w:after="120" w:line="240" w:lineRule="exact"/>
        <w:ind w:firstLine="720"/>
        <w:jc w:val="center"/>
      </w:pPr>
      <w:r w:rsidRPr="008372E9">
        <w:rPr>
          <w:b/>
          <w:sz w:val="28"/>
        </w:rPr>
        <w:t>QUYẾT ĐỊNH</w:t>
      </w:r>
      <w:r w:rsidRPr="00B24204">
        <w:rPr>
          <w:b/>
          <w:sz w:val="28"/>
        </w:rPr>
        <w:t>:</w:t>
      </w:r>
    </w:p>
    <w:p w:rsidR="0095738C" w:rsidRDefault="00A5220B" w:rsidP="00366857">
      <w:pPr>
        <w:spacing w:line="312" w:lineRule="auto"/>
        <w:ind w:firstLine="567"/>
        <w:jc w:val="both"/>
        <w:rPr>
          <w:sz w:val="26"/>
          <w:szCs w:val="26"/>
        </w:rPr>
      </w:pPr>
      <w:r w:rsidRPr="000449D0">
        <w:rPr>
          <w:b/>
          <w:sz w:val="26"/>
          <w:szCs w:val="26"/>
        </w:rPr>
        <w:t>Điều 1.</w:t>
      </w:r>
      <w:r w:rsidRPr="000449D0">
        <w:rPr>
          <w:sz w:val="26"/>
          <w:szCs w:val="26"/>
        </w:rPr>
        <w:t xml:space="preserve"> </w:t>
      </w:r>
      <w:r w:rsidR="0095738C">
        <w:rPr>
          <w:sz w:val="26"/>
          <w:szCs w:val="26"/>
        </w:rPr>
        <w:t>Nay thành lập các nhóm nghiên cứu của Trường Đại học Y tế công cộng về các lĩnh vực: Phòng chống thuốc lá, các bệnh truyền nh</w:t>
      </w:r>
      <w:r w:rsidR="00366857">
        <w:rPr>
          <w:sz w:val="26"/>
          <w:szCs w:val="26"/>
        </w:rPr>
        <w:t>iễ</w:t>
      </w:r>
      <w:r w:rsidR="0095738C">
        <w:rPr>
          <w:sz w:val="26"/>
          <w:szCs w:val="26"/>
        </w:rPr>
        <w:t>m, các bệnh không truyền nhiễm, hệ thống y tế, biến đổi khí hậu và công bằng sức khỏe</w:t>
      </w:r>
      <w:r w:rsidR="00366857">
        <w:rPr>
          <w:sz w:val="26"/>
          <w:szCs w:val="26"/>
        </w:rPr>
        <w:t>.</w:t>
      </w:r>
    </w:p>
    <w:p w:rsidR="00A5220B" w:rsidRPr="00A5220B" w:rsidRDefault="0095738C" w:rsidP="0095738C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Danh sách các nhóm ngh</w:t>
      </w:r>
      <w:r w:rsidR="00A23BAF">
        <w:rPr>
          <w:sz w:val="26"/>
          <w:szCs w:val="26"/>
        </w:rPr>
        <w:t>iên cứu đính kèm với quyết định này</w:t>
      </w:r>
      <w:r w:rsidR="00A5220B">
        <w:rPr>
          <w:sz w:val="26"/>
          <w:szCs w:val="26"/>
        </w:rPr>
        <w:t xml:space="preserve">. </w:t>
      </w:r>
    </w:p>
    <w:p w:rsidR="00A23BAF" w:rsidRDefault="00A5220B" w:rsidP="00A23BAF">
      <w:pPr>
        <w:tabs>
          <w:tab w:val="left" w:pos="0"/>
        </w:tabs>
        <w:spacing w:before="120" w:line="312" w:lineRule="auto"/>
        <w:ind w:firstLine="567"/>
        <w:jc w:val="both"/>
        <w:rPr>
          <w:sz w:val="26"/>
        </w:rPr>
      </w:pPr>
      <w:r w:rsidRPr="001E6D15">
        <w:rPr>
          <w:b/>
          <w:sz w:val="28"/>
        </w:rPr>
        <w:t>Điều 2</w:t>
      </w:r>
      <w:r w:rsidRPr="001E6D15">
        <w:rPr>
          <w:b/>
          <w:sz w:val="26"/>
        </w:rPr>
        <w:t>.</w:t>
      </w:r>
      <w:r w:rsidRPr="001E6D15">
        <w:rPr>
          <w:sz w:val="26"/>
        </w:rPr>
        <w:t xml:space="preserve"> </w:t>
      </w:r>
      <w:r w:rsidR="00A23BAF">
        <w:rPr>
          <w:sz w:val="26"/>
        </w:rPr>
        <w:t xml:space="preserve">Các nhóm nghiên cứu có trách nhiệm xây dựng kế hoạch, triển khai và phát triển các hoạt động nghiên cứu chuyên sâu trong lĩnh vực phụ trách. </w:t>
      </w:r>
    </w:p>
    <w:p w:rsidR="00A5220B" w:rsidRPr="005B55C7" w:rsidRDefault="00A5220B" w:rsidP="005B55C7">
      <w:pPr>
        <w:tabs>
          <w:tab w:val="left" w:pos="0"/>
        </w:tabs>
        <w:spacing w:before="120" w:line="312" w:lineRule="auto"/>
        <w:ind w:firstLine="567"/>
        <w:jc w:val="both"/>
        <w:rPr>
          <w:b/>
          <w:bCs/>
          <w:i/>
          <w:iCs/>
          <w:sz w:val="26"/>
          <w:szCs w:val="26"/>
        </w:rPr>
      </w:pPr>
      <w:r w:rsidRPr="001E6D15">
        <w:rPr>
          <w:b/>
          <w:sz w:val="28"/>
        </w:rPr>
        <w:t>Điều 3</w:t>
      </w:r>
      <w:r w:rsidRPr="001E6D15">
        <w:rPr>
          <w:b/>
          <w:sz w:val="26"/>
        </w:rPr>
        <w:t>.</w:t>
      </w:r>
      <w:r w:rsidRPr="001E6D15">
        <w:rPr>
          <w:sz w:val="26"/>
        </w:rPr>
        <w:t xml:space="preserve"> </w:t>
      </w:r>
      <w:r w:rsidRPr="00A5220B">
        <w:rPr>
          <w:sz w:val="26"/>
          <w:szCs w:val="26"/>
        </w:rPr>
        <w:t xml:space="preserve">Trưởng phòng </w:t>
      </w:r>
      <w:r w:rsidR="00A23BAF">
        <w:rPr>
          <w:sz w:val="26"/>
          <w:szCs w:val="26"/>
        </w:rPr>
        <w:t>Quản lý Nghiên cứu Khoa học; các Ông bà có tên tại Điều 1 và các đơn vị</w:t>
      </w:r>
      <w:r w:rsidRPr="00A5220B">
        <w:rPr>
          <w:sz w:val="26"/>
          <w:szCs w:val="26"/>
        </w:rPr>
        <w:t xml:space="preserve"> </w:t>
      </w:r>
      <w:r w:rsidR="000F44A1">
        <w:rPr>
          <w:sz w:val="26"/>
          <w:szCs w:val="26"/>
        </w:rPr>
        <w:t xml:space="preserve">thuộc </w:t>
      </w:r>
      <w:r w:rsidRPr="00A5220B">
        <w:rPr>
          <w:sz w:val="26"/>
          <w:szCs w:val="26"/>
        </w:rPr>
        <w:t>Trường</w:t>
      </w:r>
      <w:r w:rsidR="000F44A1">
        <w:rPr>
          <w:sz w:val="26"/>
          <w:szCs w:val="26"/>
        </w:rPr>
        <w:t xml:space="preserve"> Đại học Y tế công cộng</w:t>
      </w:r>
      <w:r w:rsidRPr="00A5220B">
        <w:rPr>
          <w:sz w:val="26"/>
          <w:szCs w:val="26"/>
        </w:rPr>
        <w:t xml:space="preserve"> chịu trách nhiệm thi hành quyết định này</w:t>
      </w:r>
      <w:r w:rsidR="000F44A1">
        <w:rPr>
          <w:sz w:val="26"/>
          <w:szCs w:val="26"/>
        </w:rPr>
        <w:t xml:space="preserve">. </w:t>
      </w:r>
      <w:r w:rsidRPr="00A5220B">
        <w:rPr>
          <w:sz w:val="26"/>
          <w:szCs w:val="26"/>
        </w:rPr>
        <w:t xml:space="preserve">/. </w:t>
      </w:r>
    </w:p>
    <w:p w:rsidR="00A5220B" w:rsidRDefault="00A5220B" w:rsidP="00A5220B">
      <w:pPr>
        <w:tabs>
          <w:tab w:val="left" w:pos="0"/>
        </w:tabs>
        <w:rPr>
          <w:b/>
          <w:bCs/>
          <w:i/>
          <w:iCs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6"/>
        <w:gridCol w:w="4442"/>
        <w:gridCol w:w="222"/>
      </w:tblGrid>
      <w:tr w:rsidR="00A5220B" w:rsidTr="005945B8">
        <w:tc>
          <w:tcPr>
            <w:tcW w:w="5070" w:type="dxa"/>
          </w:tcPr>
          <w:p w:rsidR="00A5220B" w:rsidRPr="00426B68" w:rsidRDefault="00A5220B" w:rsidP="005945B8">
            <w:pPr>
              <w:tabs>
                <w:tab w:val="left" w:pos="0"/>
              </w:tabs>
              <w:rPr>
                <w:sz w:val="26"/>
              </w:rPr>
            </w:pPr>
            <w:r w:rsidRPr="00426B68">
              <w:rPr>
                <w:b/>
                <w:bCs/>
                <w:i/>
                <w:iCs/>
              </w:rPr>
              <w:t>Nơi nhận</w:t>
            </w:r>
            <w:r w:rsidRPr="00426B68">
              <w:rPr>
                <w:b/>
                <w:bCs/>
              </w:rPr>
              <w:t>:</w:t>
            </w:r>
            <w:r w:rsidRPr="00426B68">
              <w:rPr>
                <w:sz w:val="26"/>
              </w:rPr>
              <w:t xml:space="preserve"> </w:t>
            </w:r>
          </w:p>
          <w:p w:rsidR="00A5220B" w:rsidRDefault="00A5220B" w:rsidP="005945B8">
            <w:pPr>
              <w:tabs>
                <w:tab w:val="left" w:pos="0"/>
              </w:tabs>
              <w:ind w:left="360"/>
            </w:pPr>
            <w:r w:rsidRPr="00426B68">
              <w:rPr>
                <w:sz w:val="22"/>
              </w:rPr>
              <w:t>- Như điều</w:t>
            </w:r>
            <w:r>
              <w:rPr>
                <w:sz w:val="22"/>
              </w:rPr>
              <w:t xml:space="preserve"> 3,</w:t>
            </w:r>
          </w:p>
          <w:p w:rsidR="00A5220B" w:rsidRPr="00426B68" w:rsidRDefault="00A5220B" w:rsidP="005B55C7">
            <w:pPr>
              <w:tabs>
                <w:tab w:val="left" w:pos="0"/>
              </w:tabs>
              <w:ind w:left="360"/>
            </w:pPr>
            <w:r>
              <w:rPr>
                <w:sz w:val="22"/>
              </w:rPr>
              <w:t xml:space="preserve">- </w:t>
            </w:r>
            <w:r w:rsidR="005B55C7">
              <w:rPr>
                <w:sz w:val="22"/>
              </w:rPr>
              <w:t>Hiệu trưởng (để báo cáo)</w:t>
            </w:r>
          </w:p>
          <w:p w:rsidR="00A5220B" w:rsidRPr="00426B68" w:rsidRDefault="00A5220B" w:rsidP="005945B8">
            <w:pPr>
              <w:tabs>
                <w:tab w:val="left" w:pos="0"/>
              </w:tabs>
              <w:ind w:left="360"/>
            </w:pPr>
            <w:r w:rsidRPr="00426B68">
              <w:rPr>
                <w:sz w:val="22"/>
              </w:rPr>
              <w:t xml:space="preserve">- Lưu </w:t>
            </w:r>
            <w:r>
              <w:rPr>
                <w:sz w:val="22"/>
              </w:rPr>
              <w:t>VT, NCKH</w:t>
            </w:r>
            <w:r w:rsidRPr="00426B68">
              <w:rPr>
                <w:sz w:val="22"/>
              </w:rPr>
              <w:t xml:space="preserve"> </w:t>
            </w:r>
          </w:p>
          <w:p w:rsidR="00A5220B" w:rsidRDefault="00A5220B" w:rsidP="005945B8">
            <w:pPr>
              <w:tabs>
                <w:tab w:val="left" w:pos="0"/>
              </w:tabs>
              <w:ind w:left="360"/>
            </w:pPr>
          </w:p>
        </w:tc>
        <w:tc>
          <w:tcPr>
            <w:tcW w:w="4578" w:type="dxa"/>
          </w:tcPr>
          <w:p w:rsidR="00A5220B" w:rsidRPr="00151869" w:rsidRDefault="005B55C7" w:rsidP="005945B8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KT.</w:t>
            </w:r>
            <w:r w:rsidR="00A5220B" w:rsidRPr="00151869">
              <w:rPr>
                <w:b/>
                <w:sz w:val="26"/>
              </w:rPr>
              <w:t>HIỆU TRƯỞNG</w:t>
            </w:r>
          </w:p>
          <w:p w:rsidR="00A5220B" w:rsidRPr="005B55C7" w:rsidRDefault="005B55C7" w:rsidP="005945B8">
            <w:pPr>
              <w:tabs>
                <w:tab w:val="left" w:pos="0"/>
              </w:tabs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              </w:t>
            </w:r>
            <w:r w:rsidRPr="005B55C7">
              <w:rPr>
                <w:b/>
                <w:bCs/>
                <w:sz w:val="26"/>
              </w:rPr>
              <w:t>PHÓ HIỆU TRƯỞNG</w:t>
            </w:r>
          </w:p>
          <w:p w:rsidR="00A5220B" w:rsidRDefault="00A5220B" w:rsidP="005945B8">
            <w:pPr>
              <w:tabs>
                <w:tab w:val="left" w:pos="0"/>
              </w:tabs>
              <w:jc w:val="center"/>
              <w:rPr>
                <w:sz w:val="26"/>
              </w:rPr>
            </w:pPr>
          </w:p>
          <w:p w:rsidR="00A5220B" w:rsidRPr="00151869" w:rsidRDefault="00A5220B" w:rsidP="005945B8">
            <w:pPr>
              <w:tabs>
                <w:tab w:val="left" w:pos="0"/>
              </w:tabs>
              <w:jc w:val="center"/>
              <w:rPr>
                <w:sz w:val="26"/>
              </w:rPr>
            </w:pPr>
          </w:p>
          <w:p w:rsidR="00A5220B" w:rsidRPr="00151869" w:rsidRDefault="00A5220B" w:rsidP="005B55C7">
            <w:pPr>
              <w:tabs>
                <w:tab w:val="left" w:pos="0"/>
              </w:tabs>
              <w:rPr>
                <w:sz w:val="26"/>
              </w:rPr>
            </w:pPr>
          </w:p>
          <w:p w:rsidR="00A5220B" w:rsidRPr="00151869" w:rsidRDefault="005B55C7" w:rsidP="005945B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sz w:val="26"/>
              </w:rPr>
              <w:t>Hoàng Văn Minh</w:t>
            </w:r>
          </w:p>
        </w:tc>
        <w:tc>
          <w:tcPr>
            <w:tcW w:w="0" w:type="auto"/>
          </w:tcPr>
          <w:p w:rsidR="00A5220B" w:rsidRDefault="00993811">
            <w:pPr>
              <w:spacing w:after="20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4438650</wp:posOffset>
                      </wp:positionV>
                      <wp:extent cx="6172200" cy="0"/>
                      <wp:effectExtent l="13335" t="9525" r="5715" b="952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349.5pt" to="562.05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Hl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"/>
                  </w:pict>
                </mc:Fallback>
              </mc:AlternateContent>
            </w:r>
          </w:p>
        </w:tc>
      </w:tr>
    </w:tbl>
    <w:p w:rsidR="00A5220B" w:rsidRDefault="00A5220B" w:rsidP="00A5220B">
      <w:pPr>
        <w:tabs>
          <w:tab w:val="left" w:pos="0"/>
        </w:tabs>
        <w:ind w:left="720"/>
        <w:rPr>
          <w:b/>
          <w:iCs/>
        </w:rPr>
      </w:pPr>
    </w:p>
    <w:p w:rsidR="00A5220B" w:rsidRDefault="00A5220B" w:rsidP="00A5220B">
      <w:pPr>
        <w:tabs>
          <w:tab w:val="left" w:pos="0"/>
        </w:tabs>
        <w:ind w:left="720"/>
        <w:rPr>
          <w:b/>
          <w:iCs/>
        </w:rPr>
      </w:pPr>
    </w:p>
    <w:p w:rsidR="00A5220B" w:rsidRDefault="00A5220B" w:rsidP="00A5220B">
      <w:pPr>
        <w:tabs>
          <w:tab w:val="left" w:pos="0"/>
        </w:tabs>
        <w:ind w:left="720"/>
        <w:rPr>
          <w:i/>
          <w:iCs/>
          <w:sz w:val="22"/>
        </w:rPr>
      </w:pPr>
    </w:p>
    <w:p w:rsidR="0043715C" w:rsidRPr="00A5220B" w:rsidRDefault="0043715C" w:rsidP="00A5220B">
      <w:pPr>
        <w:tabs>
          <w:tab w:val="left" w:pos="0"/>
        </w:tabs>
        <w:rPr>
          <w:b/>
          <w:iCs/>
        </w:rPr>
      </w:pPr>
    </w:p>
    <w:sectPr w:rsidR="0043715C" w:rsidRPr="00A5220B" w:rsidSect="005B55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0B"/>
    <w:rsid w:val="000F44A1"/>
    <w:rsid w:val="00366857"/>
    <w:rsid w:val="0043715C"/>
    <w:rsid w:val="005173AF"/>
    <w:rsid w:val="005534B5"/>
    <w:rsid w:val="005B55C7"/>
    <w:rsid w:val="00640433"/>
    <w:rsid w:val="007939E3"/>
    <w:rsid w:val="00807FF4"/>
    <w:rsid w:val="0095738C"/>
    <w:rsid w:val="00993811"/>
    <w:rsid w:val="009C50D1"/>
    <w:rsid w:val="00A23BAF"/>
    <w:rsid w:val="00A5220B"/>
    <w:rsid w:val="00AE5D2F"/>
    <w:rsid w:val="00CA17F9"/>
    <w:rsid w:val="00D702AD"/>
    <w:rsid w:val="00DA2456"/>
    <w:rsid w:val="00E2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220B"/>
    <w:pPr>
      <w:keepNext/>
      <w:jc w:val="center"/>
      <w:outlineLvl w:val="0"/>
    </w:pPr>
    <w:rPr>
      <w:rFonts w:ascii="Tahoma" w:hAnsi="Tahoma" w:cs="Tahoma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A5220B"/>
    <w:pPr>
      <w:keepNext/>
      <w:jc w:val="center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20B"/>
    <w:rPr>
      <w:rFonts w:ascii="Tahoma" w:eastAsia="Times New Roman" w:hAnsi="Tahoma" w:cs="Tahoma"/>
      <w:b/>
      <w:bCs/>
      <w:i/>
      <w:i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A5220B"/>
    <w:rPr>
      <w:rFonts w:ascii="Times New Roman" w:eastAsia="Times New Roman" w:hAnsi="Times New Roman" w:cs="Times New Roman"/>
      <w:b/>
      <w:bCs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220B"/>
    <w:pPr>
      <w:keepNext/>
      <w:jc w:val="center"/>
      <w:outlineLvl w:val="0"/>
    </w:pPr>
    <w:rPr>
      <w:rFonts w:ascii="Tahoma" w:hAnsi="Tahoma" w:cs="Tahoma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A5220B"/>
    <w:pPr>
      <w:keepNext/>
      <w:jc w:val="center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20B"/>
    <w:rPr>
      <w:rFonts w:ascii="Tahoma" w:eastAsia="Times New Roman" w:hAnsi="Tahoma" w:cs="Tahoma"/>
      <w:b/>
      <w:bCs/>
      <w:i/>
      <w:i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A5220B"/>
    <w:rPr>
      <w:rFonts w:ascii="Times New Roman" w:eastAsia="Times New Roman" w:hAnsi="Times New Roman" w:cs="Times New Roman"/>
      <w:b/>
      <w:bC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Ms_Thanh_NCKH</dc:creator>
  <cp:lastModifiedBy>BỆNH VIỆN MÁY TÍNH</cp:lastModifiedBy>
  <cp:revision>2</cp:revision>
  <cp:lastPrinted>2015-03-30T07:53:00Z</cp:lastPrinted>
  <dcterms:created xsi:type="dcterms:W3CDTF">2016-08-15T09:31:00Z</dcterms:created>
  <dcterms:modified xsi:type="dcterms:W3CDTF">2016-08-15T09:31:00Z</dcterms:modified>
</cp:coreProperties>
</file>